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FC44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DATA SHEET</w:t>
      </w:r>
    </w:p>
    <w:p w14:paraId="637390B2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SKINSCIPAC INC.</w:t>
      </w:r>
    </w:p>
    <w:p w14:paraId="6382EE41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12774 VIA GRIMALDI, DEL MAR, CA 92014 USA</w:t>
      </w:r>
    </w:p>
    <w:p w14:paraId="30FB1B8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C5C548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IDENTIFICATION</w:t>
      </w:r>
    </w:p>
    <w:p w14:paraId="6D22846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Identifier: PRIORI</w:t>
      </w:r>
    </w:p>
    <w:p w14:paraId="603E04F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Essential Kit</w:t>
      </w:r>
    </w:p>
    <w:p w14:paraId="46521FC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 Date: November 28</w:t>
      </w:r>
      <w:r w:rsidRPr="00FF3E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5799BBC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Version: 01</w:t>
      </w:r>
    </w:p>
    <w:p w14:paraId="3FC6B59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Use: Cosmetic</w:t>
      </w:r>
    </w:p>
    <w:p w14:paraId="4532117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CD4DC5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HAZARD(S) IDENTIFICATION</w:t>
      </w:r>
    </w:p>
    <w:p w14:paraId="7D16EFB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known.</w:t>
      </w:r>
    </w:p>
    <w:p w14:paraId="73F6489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4A4AD8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COMPOSITION/INFORMATION ON INGREDIENTS</w:t>
      </w:r>
    </w:p>
    <w:p w14:paraId="346D74D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14:paraId="66273F0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LCA Fx110 - Gentle </w:t>
      </w:r>
      <w:proofErr w:type="gramStart"/>
      <w:r>
        <w:rPr>
          <w:rFonts w:ascii="Times New Roman" w:hAnsi="Times New Roman" w:cs="Times New Roman"/>
          <w:sz w:val="20"/>
          <w:szCs w:val="20"/>
        </w:rPr>
        <w:t>Cleanser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creamy, opalescent white, homogenous, slightly viscous</w:t>
      </w:r>
    </w:p>
    <w:p w14:paraId="0AAAE0B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liquid with a very faint odor of grapefruit.</w:t>
      </w:r>
    </w:p>
    <w:p w14:paraId="587BA42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LCA Fx121 - Skin Renewal Crème: A viscous, homogenous, white cream with a faint odor of</w:t>
      </w:r>
    </w:p>
    <w:p w14:paraId="1A550D3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Grapefruit</w:t>
      </w:r>
    </w:p>
    <w:p w14:paraId="4BE8AE6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LCA Fx140 - Barrier Restore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Complexe</w:t>
      </w:r>
      <w:proofErr w:type="spellEnd"/>
      <w:r>
        <w:rPr>
          <w:rFonts w:ascii="Times New Roman" w:hAnsi="Times New Roman" w:cs="Times New Roman"/>
          <w:sz w:val="20"/>
          <w:szCs w:val="20"/>
        </w:rPr>
        <w:t>: A white to off-white to slightly yellowish, viscous cream with</w:t>
      </w:r>
    </w:p>
    <w:p w14:paraId="3878755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mild characteristic odor.</w:t>
      </w:r>
    </w:p>
    <w:p w14:paraId="0039AFF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POINT: N/A</w:t>
      </w:r>
    </w:p>
    <w:p w14:paraId="401F92A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ETHANOL: N/A</w:t>
      </w:r>
    </w:p>
    <w:p w14:paraId="164921C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DIETHYL PHTHALATE: N/A</w:t>
      </w:r>
    </w:p>
    <w:p w14:paraId="0EA197C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t-BUTYL ALCOHOL: N/A</w:t>
      </w:r>
    </w:p>
    <w:p w14:paraId="68476D0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72E7BF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FIRST AID MEASURES</w:t>
      </w:r>
    </w:p>
    <w:p w14:paraId="6D556A3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if adverse reactions or symptoms occur.</w:t>
      </w:r>
    </w:p>
    <w:p w14:paraId="00D8E3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EMERGENCY:</w:t>
      </w:r>
    </w:p>
    <w:p w14:paraId="1BA9DF4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12774 Via Grimaldi 1-800-605-8564</w:t>
      </w:r>
    </w:p>
    <w:p w14:paraId="5EE6E89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Mar, CA 92014</w:t>
      </w:r>
    </w:p>
    <w:p w14:paraId="5B764A6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</w:t>
      </w:r>
    </w:p>
    <w:p w14:paraId="64121E1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619918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FIRE FIGHTING MEASURES</w:t>
      </w:r>
    </w:p>
    <w:p w14:paraId="3DEFD55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applicable, use appropriate method (water, CO2, foam, dry chemical) depending</w:t>
      </w:r>
    </w:p>
    <w:p w14:paraId="34D8050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fire class.</w:t>
      </w:r>
    </w:p>
    <w:p w14:paraId="5E46C87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C8684E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ACCIDENTAL RELEASE MEASURES</w:t>
      </w:r>
    </w:p>
    <w:p w14:paraId="2FA4964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Dike spill, use absorbent material, and scoop up.</w:t>
      </w:r>
    </w:p>
    <w:p w14:paraId="5826539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161EFB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HANDLING AND STORING</w:t>
      </w:r>
    </w:p>
    <w:p w14:paraId="353554B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containers tightly sealed.</w:t>
      </w:r>
    </w:p>
    <w:p w14:paraId="59FF83D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A70972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EXPOSURE CONTROLS/PERSONAL PROTECTION</w:t>
      </w:r>
    </w:p>
    <w:p w14:paraId="0C63B62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</w:t>
      </w:r>
    </w:p>
    <w:p w14:paraId="684F706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/ HYGIENIC PRACTICES: Normal FDA Good Manufacturing Practices</w:t>
      </w:r>
    </w:p>
    <w:p w14:paraId="4A97D36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GLOVES AND EYE PROTECTION: Recommended</w:t>
      </w:r>
    </w:p>
    <w:p w14:paraId="3D968BF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VENTILATION: General room ventilation should be adequate</w:t>
      </w:r>
    </w:p>
    <w:p w14:paraId="538418E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PROTECTIVE CLOTHING: n/a</w:t>
      </w:r>
    </w:p>
    <w:p w14:paraId="0DBC737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1A7823E" w14:textId="58F0328B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4F208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4F208E">
        <w:rPr>
          <w:rFonts w:ascii="Times New Roman" w:hAnsi="Times New Roman" w:cs="Times New Roman"/>
          <w:sz w:val="22"/>
          <w:szCs w:val="22"/>
        </w:rPr>
        <w:t>2</w:t>
      </w:r>
    </w:p>
    <w:p w14:paraId="5788482A" w14:textId="77777777" w:rsidR="004F208E" w:rsidRDefault="004F208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E45920" w14:textId="77777777" w:rsidR="004F208E" w:rsidRDefault="004F208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741154" w14:textId="77777777" w:rsidR="004F208E" w:rsidRDefault="004F208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3C335A" w14:textId="623C1164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PHYSICAL AND CHEMICAL PROPERTIES</w:t>
      </w:r>
    </w:p>
    <w:p w14:paraId="3A8AF1B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Value</w:t>
      </w:r>
    </w:p>
    <w:p w14:paraId="7F66DFA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Brookfield Viscosity 2,500 - 8,500 CPS @ 25 °C</w:t>
      </w:r>
    </w:p>
    <w:p w14:paraId="289EE70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 N/A</w:t>
      </w:r>
    </w:p>
    <w:p w14:paraId="7311DDF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4.20 </w:t>
      </w:r>
      <w:r>
        <w:rPr>
          <w:rFonts w:ascii="n±Ñ˛" w:hAnsi="n±Ñ˛" w:cs="n±Ñ˛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4.70 @ 25 °C</w:t>
      </w:r>
    </w:p>
    <w:p w14:paraId="0F7D588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Gravity 1.000 - 1.060 @ 25 °C</w:t>
      </w:r>
    </w:p>
    <w:p w14:paraId="56BACA9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6FB445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STABILITY AND REACTIVITY</w:t>
      </w:r>
    </w:p>
    <w:p w14:paraId="0078D77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REACTIVITY HAZARD: Minimal, </w:t>
      </w:r>
      <w:proofErr w:type="gramStart"/>
      <w:r>
        <w:rPr>
          <w:rFonts w:ascii="Times New Roman" w:hAnsi="Times New Roman" w:cs="Times New Roman"/>
          <w:sz w:val="20"/>
          <w:szCs w:val="20"/>
        </w:rPr>
        <w:t>Normally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stable, does not react with water.</w:t>
      </w:r>
    </w:p>
    <w:p w14:paraId="36EF4D6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DECOMPOSITION: Not determined.</w:t>
      </w:r>
    </w:p>
    <w:p w14:paraId="1579E38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POLYMERIZATION: Will not occur.</w:t>
      </w:r>
    </w:p>
    <w:p w14:paraId="0019A4C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2D43D9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TOXICOLOGICAL INFORMATION</w:t>
      </w:r>
    </w:p>
    <w:p w14:paraId="534C948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 Safety approved for personal use as directed.</w:t>
      </w:r>
    </w:p>
    <w:p w14:paraId="3BEA636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9F3F28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ECOLOGICAL INFORMATION</w:t>
      </w:r>
    </w:p>
    <w:p w14:paraId="0EAD1BC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220ECA1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C6B2A9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DISPOSAL CONSIDERATIONS</w:t>
      </w:r>
    </w:p>
    <w:p w14:paraId="264EE8E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according to Federal, State, and Local Regulations.</w:t>
      </w:r>
    </w:p>
    <w:p w14:paraId="3C4AE42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01E8E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TRANSPORT INFORMATION</w:t>
      </w:r>
    </w:p>
    <w:p w14:paraId="4F4E579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CONSUMER PACKAGING</w:t>
      </w:r>
    </w:p>
    <w:p w14:paraId="0B82019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15839BE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7500C08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38E73CE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OTHER THAN CONSUMER PACKAGING</w:t>
      </w:r>
    </w:p>
    <w:p w14:paraId="1A17805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12A38C6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274F375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250B0D9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according to Federal, State, and Local Regulations.</w:t>
      </w:r>
    </w:p>
    <w:p w14:paraId="34149BB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5A78B9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REGULATORY INFORMATION</w:t>
      </w:r>
    </w:p>
    <w:p w14:paraId="57A3B35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3E24F2D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A28201C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OTHER INFORMATION</w:t>
      </w:r>
    </w:p>
    <w:p w14:paraId="7064DC90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HISTORY</w:t>
      </w:r>
    </w:p>
    <w:p w14:paraId="686E6D08" w14:textId="5343A136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 01, </w:t>
      </w:r>
      <w:r>
        <w:rPr>
          <w:rFonts w:ascii="Times New Roman" w:hAnsi="Times New Roman" w:cs="Times New Roman"/>
          <w:sz w:val="20"/>
          <w:szCs w:val="20"/>
        </w:rPr>
        <w:t xml:space="preserve">November </w:t>
      </w:r>
      <w:r w:rsidR="00543297">
        <w:rPr>
          <w:rFonts w:ascii="Times New Roman" w:hAnsi="Times New Roman" w:cs="Times New Roman"/>
          <w:sz w:val="20"/>
          <w:szCs w:val="20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, 2018, NEW</w:t>
      </w:r>
    </w:p>
    <w:p w14:paraId="6F59BB52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preceding information is based on available data and is believed to be correct. However, no warranty</w:t>
      </w:r>
    </w:p>
    <w:p w14:paraId="60743CD0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expressed or to be implied regarding the accuracy of this information, the results to be obtained from</w:t>
      </w:r>
    </w:p>
    <w:p w14:paraId="664DD37F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use thereof or the hazards connected with the use of the material. Since this information contained</w:t>
      </w:r>
    </w:p>
    <w:p w14:paraId="52B7AA78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herein may be applied under conditions beyond our control and with which we may be unfamiliar,</w:t>
      </w:r>
    </w:p>
    <w:p w14:paraId="6B1396AE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does not assume any responsibility for the results of its use. This information is furnished</w:t>
      </w:r>
    </w:p>
    <w:p w14:paraId="69889049" w14:textId="77777777" w:rsidR="004F208E" w:rsidRDefault="004F208E" w:rsidP="004F20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conditions that the person receiving it shall make their own determinations of the effects,</w:t>
      </w:r>
    </w:p>
    <w:p w14:paraId="3714431F" w14:textId="77777777" w:rsidR="004F208E" w:rsidRDefault="004F208E" w:rsidP="004F208E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properties, and protections, which pertain to their particular conditions.</w:t>
      </w:r>
    </w:p>
    <w:p w14:paraId="209E2A3A" w14:textId="77777777" w:rsidR="004F208E" w:rsidRDefault="004F208E" w:rsidP="004F208E">
      <w:pPr>
        <w:rPr>
          <w:rFonts w:ascii="Times New Roman" w:hAnsi="Times New Roman" w:cs="Times New Roman"/>
          <w:sz w:val="22"/>
          <w:szCs w:val="22"/>
        </w:rPr>
      </w:pPr>
    </w:p>
    <w:p w14:paraId="2A8600B2" w14:textId="3A35B255" w:rsidR="008953A4" w:rsidRDefault="00FF3E9F" w:rsidP="004F208E"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4F208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4F208E">
        <w:rPr>
          <w:rFonts w:ascii="Times New Roman" w:hAnsi="Times New Roman" w:cs="Times New Roman"/>
          <w:sz w:val="22"/>
          <w:szCs w:val="22"/>
        </w:rPr>
        <w:t>2</w:t>
      </w:r>
    </w:p>
    <w:sectPr w:rsidR="008953A4" w:rsidSect="00C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±Ñ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4F208E"/>
    <w:rsid w:val="00543297"/>
    <w:rsid w:val="008953A4"/>
    <w:rsid w:val="00C259F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D7B64"/>
  <w15:chartTrackingRefBased/>
  <w15:docId w15:val="{9CAF9A9E-3E6E-CE4F-9476-39E0D69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Haberkorn</dc:creator>
  <cp:keywords/>
  <dc:description/>
  <cp:lastModifiedBy>Regis Haberkorn</cp:lastModifiedBy>
  <cp:revision>3</cp:revision>
  <cp:lastPrinted>2018-12-18T21:00:00Z</cp:lastPrinted>
  <dcterms:created xsi:type="dcterms:W3CDTF">2018-12-07T23:28:00Z</dcterms:created>
  <dcterms:modified xsi:type="dcterms:W3CDTF">2018-12-18T21:01:00Z</dcterms:modified>
</cp:coreProperties>
</file>